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CC64" w14:textId="75C35985" w:rsidR="005E5669" w:rsidRDefault="005E5669" w:rsidP="005E5669">
      <w:pPr>
        <w:ind w:right="-144"/>
        <w:rPr>
          <w:sz w:val="20"/>
          <w:szCs w:val="20"/>
        </w:rPr>
      </w:pPr>
      <w:r>
        <w:rPr>
          <w:sz w:val="20"/>
          <w:szCs w:val="20"/>
        </w:rPr>
        <w:t xml:space="preserve">Dear family and </w:t>
      </w:r>
      <w:proofErr w:type="gramStart"/>
      <w:r>
        <w:rPr>
          <w:sz w:val="20"/>
          <w:szCs w:val="20"/>
        </w:rPr>
        <w:t xml:space="preserve">friends,  </w:t>
      </w:r>
      <w:r w:rsidR="00BB4BD3">
        <w:rPr>
          <w:sz w:val="20"/>
          <w:szCs w:val="20"/>
        </w:rPr>
        <w:t xml:space="preserve"> </w:t>
      </w:r>
      <w:proofErr w:type="gramEnd"/>
      <w:r w:rsidR="00BB4BD3">
        <w:rPr>
          <w:sz w:val="20"/>
          <w:szCs w:val="20"/>
        </w:rPr>
        <w:t xml:space="preserve">   </w:t>
      </w:r>
      <w:r>
        <w:rPr>
          <w:sz w:val="20"/>
          <w:szCs w:val="20"/>
        </w:rPr>
        <w:t xml:space="preserve">                                                November 29, 2021</w:t>
      </w:r>
    </w:p>
    <w:p w14:paraId="011F1131" w14:textId="77777777" w:rsidR="005E5669" w:rsidRDefault="005E5669" w:rsidP="005E5669">
      <w:pPr>
        <w:jc w:val="both"/>
        <w:rPr>
          <w:sz w:val="20"/>
        </w:rPr>
      </w:pPr>
    </w:p>
    <w:p w14:paraId="03A9283D" w14:textId="77777777" w:rsidR="00BB4BD3" w:rsidRDefault="005E5669" w:rsidP="005E5669">
      <w:pPr>
        <w:ind w:right="-360"/>
        <w:jc w:val="both"/>
        <w:rPr>
          <w:sz w:val="20"/>
          <w:szCs w:val="20"/>
        </w:rPr>
      </w:pPr>
      <w:r>
        <w:rPr>
          <w:sz w:val="20"/>
          <w:szCs w:val="20"/>
        </w:rPr>
        <w:t xml:space="preserve">Despite arthritis manifesting this year, I photographed 195 avian species in MA, </w:t>
      </w:r>
    </w:p>
    <w:p w14:paraId="4C0E8E19" w14:textId="77777777" w:rsidR="00BB4BD3" w:rsidRDefault="005E5669" w:rsidP="005E5669">
      <w:pPr>
        <w:ind w:right="-360"/>
        <w:jc w:val="both"/>
        <w:rPr>
          <w:sz w:val="20"/>
          <w:szCs w:val="20"/>
        </w:rPr>
      </w:pPr>
      <w:r>
        <w:rPr>
          <w:sz w:val="20"/>
          <w:szCs w:val="20"/>
        </w:rPr>
        <w:t xml:space="preserve">topping my previous high of 186. Two mammals I saw, and regretted failing to </w:t>
      </w:r>
    </w:p>
    <w:p w14:paraId="1FE337D4" w14:textId="0B796B1A" w:rsidR="005E5669" w:rsidRDefault="005E5669" w:rsidP="005E5669">
      <w:pPr>
        <w:ind w:right="-360"/>
        <w:jc w:val="both"/>
        <w:rPr>
          <w:sz w:val="20"/>
          <w:szCs w:val="20"/>
        </w:rPr>
      </w:pPr>
      <w:r>
        <w:rPr>
          <w:sz w:val="20"/>
          <w:szCs w:val="20"/>
        </w:rPr>
        <w:t>photograph, were mink and woodchuck.</w:t>
      </w:r>
    </w:p>
    <w:p w14:paraId="6AE18E3D" w14:textId="77777777" w:rsidR="005E5669" w:rsidRDefault="005E5669" w:rsidP="005E5669">
      <w:pPr>
        <w:ind w:right="-360"/>
        <w:jc w:val="both"/>
        <w:rPr>
          <w:sz w:val="20"/>
          <w:szCs w:val="20"/>
        </w:rPr>
      </w:pPr>
    </w:p>
    <w:p w14:paraId="0846AC04" w14:textId="77777777" w:rsidR="00BB4BD3" w:rsidRDefault="005E5669" w:rsidP="005E5669">
      <w:pPr>
        <w:ind w:right="-360"/>
        <w:jc w:val="both"/>
        <w:rPr>
          <w:sz w:val="20"/>
          <w:szCs w:val="20"/>
        </w:rPr>
      </w:pPr>
      <w:r>
        <w:rPr>
          <w:sz w:val="20"/>
          <w:szCs w:val="20"/>
        </w:rPr>
        <w:t xml:space="preserve">I got 5 jabs this year, for COVID, flu, and shingles.  To the vaccine hesitant: Watch </w:t>
      </w:r>
    </w:p>
    <w:p w14:paraId="6A1AB7C6" w14:textId="0B77A6CD" w:rsidR="005E5669" w:rsidRDefault="005E5669" w:rsidP="005E5669">
      <w:pPr>
        <w:ind w:right="-360"/>
        <w:jc w:val="both"/>
        <w:rPr>
          <w:sz w:val="20"/>
          <w:szCs w:val="20"/>
        </w:rPr>
      </w:pPr>
      <w:r>
        <w:rPr>
          <w:sz w:val="20"/>
          <w:szCs w:val="20"/>
        </w:rPr>
        <w:t xml:space="preserve">this space. Not that it will prove anything either way. Correlation is not causation.  </w:t>
      </w:r>
    </w:p>
    <w:p w14:paraId="1E092809" w14:textId="77777777" w:rsidR="005E5669" w:rsidRDefault="005E5669" w:rsidP="005E5669">
      <w:pPr>
        <w:ind w:right="-360"/>
        <w:jc w:val="both"/>
        <w:rPr>
          <w:sz w:val="20"/>
          <w:szCs w:val="20"/>
        </w:rPr>
      </w:pPr>
    </w:p>
    <w:p w14:paraId="60519378" w14:textId="449E1D04" w:rsidR="005E5669" w:rsidRDefault="005E5669" w:rsidP="005E5669">
      <w:pPr>
        <w:jc w:val="both"/>
        <w:rPr>
          <w:rFonts w:eastAsia="Times New Roman"/>
          <w:kern w:val="0"/>
          <w:sz w:val="20"/>
          <w:szCs w:val="20"/>
        </w:rPr>
      </w:pPr>
      <w:r>
        <w:rPr>
          <w:rFonts w:eastAsia="Times New Roman"/>
          <w:sz w:val="20"/>
          <w:szCs w:val="20"/>
        </w:rPr>
        <w:t>In June MaryDan and Bob came here for my 75</w:t>
      </w:r>
      <w:r>
        <w:rPr>
          <w:rFonts w:eastAsia="Times New Roman"/>
          <w:sz w:val="20"/>
          <w:szCs w:val="20"/>
          <w:vertAlign w:val="superscript"/>
        </w:rPr>
        <w:t>th</w:t>
      </w:r>
      <w:r>
        <w:rPr>
          <w:rFonts w:eastAsia="Times New Roman"/>
          <w:sz w:val="20"/>
          <w:szCs w:val="20"/>
        </w:rPr>
        <w:t xml:space="preserve"> birthday and their 52</w:t>
      </w:r>
      <w:r>
        <w:rPr>
          <w:rFonts w:eastAsia="Times New Roman"/>
          <w:sz w:val="20"/>
          <w:szCs w:val="20"/>
          <w:vertAlign w:val="superscript"/>
        </w:rPr>
        <w:t>nd</w:t>
      </w:r>
      <w:r>
        <w:rPr>
          <w:rFonts w:eastAsia="Times New Roman"/>
          <w:sz w:val="20"/>
          <w:szCs w:val="20"/>
        </w:rPr>
        <w:t xml:space="preserve"> anniversary. I had a dinner party, we dined out</w:t>
      </w:r>
      <w:r>
        <w:t xml:space="preserve"> </w:t>
      </w:r>
      <w:r>
        <w:rPr>
          <w:i/>
          <w:iCs/>
          <w:sz w:val="20"/>
          <w:szCs w:val="20"/>
        </w:rPr>
        <w:t>à trois</w:t>
      </w:r>
      <w:r>
        <w:rPr>
          <w:rFonts w:eastAsia="Times New Roman"/>
          <w:sz w:val="20"/>
          <w:szCs w:val="20"/>
        </w:rPr>
        <w:t xml:space="preserve">, and we visited Helen Gillcrist. We collaborated on a 500-piece custom jigsaw puzzle while listening to records.  MaryDan and I got lost in the Middlesex Fells. </w:t>
      </w:r>
    </w:p>
    <w:p w14:paraId="34935742" w14:textId="77777777" w:rsidR="005E5669" w:rsidRDefault="005E5669" w:rsidP="005E5669">
      <w:pPr>
        <w:ind w:right="-360"/>
        <w:jc w:val="both"/>
        <w:rPr>
          <w:sz w:val="20"/>
          <w:szCs w:val="20"/>
        </w:rPr>
      </w:pPr>
    </w:p>
    <w:p w14:paraId="05E66875" w14:textId="77777777" w:rsidR="00BB4BD3" w:rsidRDefault="005E5669" w:rsidP="005E5669">
      <w:pPr>
        <w:ind w:right="-360"/>
        <w:jc w:val="both"/>
        <w:rPr>
          <w:sz w:val="20"/>
          <w:szCs w:val="20"/>
        </w:rPr>
      </w:pPr>
      <w:r>
        <w:rPr>
          <w:sz w:val="20"/>
          <w:szCs w:val="20"/>
        </w:rPr>
        <w:t xml:space="preserve">In July Phil Tracy, my Go friend from Syracuse, was a house guest.  Even though he </w:t>
      </w:r>
    </w:p>
    <w:p w14:paraId="5F13A2D7" w14:textId="77777777" w:rsidR="00BB4BD3" w:rsidRDefault="005E5669" w:rsidP="005E5669">
      <w:pPr>
        <w:ind w:right="-360"/>
        <w:jc w:val="both"/>
        <w:rPr>
          <w:sz w:val="20"/>
          <w:szCs w:val="20"/>
        </w:rPr>
      </w:pPr>
      <w:r>
        <w:rPr>
          <w:sz w:val="20"/>
          <w:szCs w:val="20"/>
        </w:rPr>
        <w:t xml:space="preserve">used to live in Boston, I introduced him to Walden Pond. Later in July I attended </w:t>
      </w:r>
      <w:proofErr w:type="gramStart"/>
      <w:r>
        <w:rPr>
          <w:sz w:val="20"/>
          <w:szCs w:val="20"/>
        </w:rPr>
        <w:t>my</w:t>
      </w:r>
      <w:proofErr w:type="gramEnd"/>
      <w:r>
        <w:rPr>
          <w:sz w:val="20"/>
          <w:szCs w:val="20"/>
        </w:rPr>
        <w:t xml:space="preserve"> </w:t>
      </w:r>
    </w:p>
    <w:p w14:paraId="138751B3" w14:textId="39ADE414" w:rsidR="005E5669" w:rsidRDefault="005E5669" w:rsidP="005E5669">
      <w:pPr>
        <w:ind w:right="-360"/>
        <w:jc w:val="both"/>
        <w:rPr>
          <w:sz w:val="20"/>
          <w:szCs w:val="20"/>
        </w:rPr>
      </w:pPr>
      <w:r>
        <w:rPr>
          <w:sz w:val="20"/>
          <w:szCs w:val="20"/>
        </w:rPr>
        <w:t>sister-in-law Irene’s 90</w:t>
      </w:r>
      <w:r>
        <w:rPr>
          <w:sz w:val="20"/>
          <w:szCs w:val="20"/>
          <w:vertAlign w:val="superscript"/>
        </w:rPr>
        <w:t>th</w:t>
      </w:r>
      <w:r>
        <w:rPr>
          <w:sz w:val="20"/>
          <w:szCs w:val="20"/>
        </w:rPr>
        <w:t xml:space="preserve"> birthday party. </w:t>
      </w:r>
    </w:p>
    <w:p w14:paraId="495607E2" w14:textId="77777777" w:rsidR="005E5669" w:rsidRDefault="005E5669" w:rsidP="005E5669">
      <w:pPr>
        <w:ind w:right="-360"/>
        <w:jc w:val="both"/>
        <w:rPr>
          <w:sz w:val="20"/>
          <w:szCs w:val="20"/>
        </w:rPr>
      </w:pPr>
    </w:p>
    <w:p w14:paraId="56D73D30" w14:textId="77777777" w:rsidR="00BB4BD3" w:rsidRDefault="005E5669" w:rsidP="005E5669">
      <w:pPr>
        <w:ind w:right="-360"/>
        <w:jc w:val="both"/>
        <w:rPr>
          <w:sz w:val="20"/>
          <w:szCs w:val="20"/>
        </w:rPr>
      </w:pPr>
      <w:r>
        <w:rPr>
          <w:sz w:val="20"/>
          <w:szCs w:val="20"/>
        </w:rPr>
        <w:t xml:space="preserve">In August Sue Baker Olson, a friend from the U of I, visited me. We did the MFA </w:t>
      </w:r>
    </w:p>
    <w:p w14:paraId="04794A5D" w14:textId="3E36C959" w:rsidR="005E5669" w:rsidRDefault="005E5669" w:rsidP="005E5669">
      <w:pPr>
        <w:ind w:right="-360"/>
        <w:jc w:val="both"/>
        <w:rPr>
          <w:sz w:val="20"/>
          <w:szCs w:val="20"/>
        </w:rPr>
      </w:pPr>
      <w:r>
        <w:rPr>
          <w:sz w:val="20"/>
          <w:szCs w:val="20"/>
        </w:rPr>
        <w:t xml:space="preserve">and gabbed.  </w:t>
      </w:r>
      <w:proofErr w:type="gramStart"/>
      <w:r>
        <w:rPr>
          <w:sz w:val="20"/>
          <w:szCs w:val="20"/>
        </w:rPr>
        <w:t>Also</w:t>
      </w:r>
      <w:proofErr w:type="gramEnd"/>
      <w:r>
        <w:rPr>
          <w:sz w:val="20"/>
          <w:szCs w:val="20"/>
        </w:rPr>
        <w:t xml:space="preserve"> that month I enjoyed a couple of nice luncheons with Irene.    </w:t>
      </w:r>
    </w:p>
    <w:p w14:paraId="3C267C6B" w14:textId="77777777" w:rsidR="005E5669" w:rsidRDefault="005E5669" w:rsidP="005E5669">
      <w:pPr>
        <w:ind w:right="-360"/>
        <w:jc w:val="both"/>
        <w:rPr>
          <w:sz w:val="20"/>
        </w:rPr>
      </w:pPr>
    </w:p>
    <w:p w14:paraId="2B7FFC46" w14:textId="77777777" w:rsidR="005E5669" w:rsidRDefault="005E5669" w:rsidP="005E5669">
      <w:pPr>
        <w:jc w:val="both"/>
        <w:rPr>
          <w:sz w:val="20"/>
        </w:rPr>
      </w:pPr>
      <w:r>
        <w:rPr>
          <w:sz w:val="20"/>
        </w:rPr>
        <w:t xml:space="preserve">In October the 3 Coopers and I visited Ed Luedke at his home in Lake Forest, California.  We loved meeting Ed’s daughter Karen and her family. We walked Laguna Beach, and attended the Pacific Symphony. Ezra, who had not met this uncle before, said he was so glad he came, adding “I had no expectations.” Ed quipped, “You had low expectations?”  From there we flew up to Seattle for an early Thanksgiving with Ezra and Michal. I checked out the wonderful Seattle Go Center.  On a hike in Seward </w:t>
      </w:r>
      <w:proofErr w:type="gramStart"/>
      <w:r>
        <w:rPr>
          <w:sz w:val="20"/>
        </w:rPr>
        <w:t>Park</w:t>
      </w:r>
      <w:proofErr w:type="gramEnd"/>
      <w:r>
        <w:rPr>
          <w:sz w:val="20"/>
        </w:rPr>
        <w:t xml:space="preserve"> I photographed pied-billed grebes and Anna’s hummingbird.    We did a couple of crossword puzzles as a group.  </w:t>
      </w:r>
    </w:p>
    <w:p w14:paraId="67FDD661" w14:textId="77777777" w:rsidR="005E5669" w:rsidRDefault="005E5669" w:rsidP="005E5669">
      <w:pPr>
        <w:ind w:right="-360"/>
        <w:jc w:val="both"/>
        <w:rPr>
          <w:sz w:val="20"/>
        </w:rPr>
      </w:pPr>
      <w:r>
        <w:rPr>
          <w:sz w:val="20"/>
        </w:rPr>
        <w:t xml:space="preserve"> </w:t>
      </w:r>
    </w:p>
    <w:p w14:paraId="3D25701A" w14:textId="77777777" w:rsidR="00BB4BD3" w:rsidRDefault="005E5669" w:rsidP="005E5669">
      <w:pPr>
        <w:ind w:right="-360"/>
        <w:jc w:val="both"/>
        <w:rPr>
          <w:sz w:val="20"/>
        </w:rPr>
      </w:pPr>
      <w:r>
        <w:rPr>
          <w:sz w:val="20"/>
        </w:rPr>
        <w:t xml:space="preserve">While I was away in October Irene had a car accident!  I only had a chance to visit </w:t>
      </w:r>
    </w:p>
    <w:p w14:paraId="101635FC" w14:textId="6E152B27" w:rsidR="005E5669" w:rsidRDefault="005E5669" w:rsidP="005E5669">
      <w:pPr>
        <w:ind w:right="-360"/>
        <w:jc w:val="both"/>
        <w:rPr>
          <w:sz w:val="20"/>
        </w:rPr>
      </w:pPr>
      <w:r>
        <w:rPr>
          <w:sz w:val="20"/>
        </w:rPr>
        <w:t xml:space="preserve">her twice before she died Nov. 1. RIP Irene Bettencourt D’Entremont. </w:t>
      </w:r>
    </w:p>
    <w:p w14:paraId="3F21C9DB" w14:textId="77777777" w:rsidR="005E5669" w:rsidRDefault="005E5669" w:rsidP="005E5669">
      <w:pPr>
        <w:ind w:right="-360"/>
        <w:jc w:val="both"/>
        <w:rPr>
          <w:sz w:val="20"/>
        </w:rPr>
      </w:pPr>
    </w:p>
    <w:p w14:paraId="0E49B113" w14:textId="77777777" w:rsidR="005E5669" w:rsidRDefault="005E5669" w:rsidP="005E5669">
      <w:pPr>
        <w:jc w:val="both"/>
        <w:rPr>
          <w:rFonts w:eastAsia="Times New Roman"/>
          <w:sz w:val="20"/>
          <w:szCs w:val="20"/>
        </w:rPr>
      </w:pPr>
      <w:r>
        <w:rPr>
          <w:rFonts w:eastAsia="Times New Roman"/>
          <w:sz w:val="20"/>
          <w:szCs w:val="20"/>
        </w:rPr>
        <w:t>Home improvements: Aileen and Eamon landscaped my yard!  I automated my garage door.  One column of my balloon insulation that was missed out in 2018 is now filled.</w:t>
      </w:r>
    </w:p>
    <w:p w14:paraId="3C1AE990" w14:textId="77777777" w:rsidR="005E5669" w:rsidRDefault="005E5669" w:rsidP="005E5669">
      <w:pPr>
        <w:jc w:val="both"/>
        <w:rPr>
          <w:rFonts w:eastAsia="Times New Roman"/>
          <w:sz w:val="20"/>
          <w:szCs w:val="20"/>
        </w:rPr>
      </w:pPr>
    </w:p>
    <w:p w14:paraId="6F7F13F9" w14:textId="77777777" w:rsidR="005E5669" w:rsidRDefault="005E5669" w:rsidP="005E5669">
      <w:pPr>
        <w:jc w:val="both"/>
        <w:rPr>
          <w:rFonts w:eastAsia="Times New Roman"/>
          <w:sz w:val="20"/>
          <w:szCs w:val="20"/>
        </w:rPr>
      </w:pPr>
      <w:r>
        <w:rPr>
          <w:rFonts w:eastAsia="Times New Roman"/>
          <w:sz w:val="20"/>
          <w:szCs w:val="20"/>
        </w:rPr>
        <w:t xml:space="preserve">In the Spring I played in an online Go Tournament. In the Fall I participated in the MGA league. </w:t>
      </w:r>
    </w:p>
    <w:p w14:paraId="792E2F6A" w14:textId="7C9E07FC" w:rsidR="005E5669" w:rsidRDefault="005A1BE1" w:rsidP="005E5669">
      <w:pPr>
        <w:rPr>
          <w:rFonts w:eastAsia="Times New Roman"/>
          <w:sz w:val="20"/>
          <w:szCs w:val="20"/>
        </w:rPr>
      </w:pPr>
      <w:r>
        <w:rPr>
          <w:rFonts w:eastAsia="Times New Roman"/>
          <w:noProof/>
          <w:sz w:val="20"/>
          <w:szCs w:val="20"/>
        </w:rPr>
        <w:drawing>
          <wp:inline distT="0" distB="0" distL="0" distR="0" wp14:anchorId="55A55857" wp14:editId="249C4932">
            <wp:extent cx="4032504" cy="124663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2504" cy="1246632"/>
                    </a:xfrm>
                    <a:prstGeom prst="rect">
                      <a:avLst/>
                    </a:prstGeom>
                  </pic:spPr>
                </pic:pic>
              </a:graphicData>
            </a:graphic>
          </wp:inline>
        </w:drawing>
      </w:r>
      <w:r w:rsidR="005E5669">
        <w:rPr>
          <w:rFonts w:eastAsia="Times New Roman"/>
          <w:sz w:val="20"/>
          <w:szCs w:val="20"/>
        </w:rPr>
        <w:t xml:space="preserve">    </w:t>
      </w:r>
    </w:p>
    <w:p w14:paraId="310B181D" w14:textId="77777777" w:rsidR="005E5669" w:rsidRDefault="005E5669" w:rsidP="005E5669">
      <w:pPr>
        <w:rPr>
          <w:rFonts w:eastAsia="Times New Roman"/>
          <w:sz w:val="20"/>
          <w:szCs w:val="20"/>
        </w:rPr>
      </w:pPr>
      <w:r>
        <w:rPr>
          <w:rFonts w:eastAsia="Times New Roman"/>
          <w:sz w:val="20"/>
          <w:szCs w:val="20"/>
        </w:rPr>
        <w:t xml:space="preserve"> </w:t>
      </w:r>
      <w:hyperlink r:id="rId5" w:history="1">
        <w:r>
          <w:rPr>
            <w:rStyle w:val="Hyperlink"/>
            <w:rFonts w:eastAsia="Times New Roman"/>
            <w:sz w:val="20"/>
            <w:szCs w:val="20"/>
          </w:rPr>
          <w:t>evacasey@rcn.com</w:t>
        </w:r>
      </w:hyperlink>
      <w:r>
        <w:rPr>
          <w:rFonts w:eastAsia="Times New Roman"/>
          <w:sz w:val="20"/>
          <w:szCs w:val="20"/>
        </w:rPr>
        <w:t xml:space="preserve">    </w:t>
      </w:r>
      <w:hyperlink r:id="rId6" w:history="1">
        <w:r>
          <w:rPr>
            <w:rStyle w:val="Hyperlink"/>
            <w:rFonts w:eastAsia="Times New Roman"/>
            <w:sz w:val="20"/>
            <w:szCs w:val="20"/>
          </w:rPr>
          <w:t>http://theworld.com/~eva</w:t>
        </w:r>
      </w:hyperlink>
      <w:r>
        <w:rPr>
          <w:rFonts w:eastAsia="Times New Roman"/>
          <w:sz w:val="20"/>
          <w:szCs w:val="20"/>
        </w:rPr>
        <w:t xml:space="preserve"> </w:t>
      </w:r>
    </w:p>
    <w:p w14:paraId="7BDDEE5D" w14:textId="03856F4A" w:rsidR="005E5669" w:rsidRDefault="005E5669" w:rsidP="005E5669">
      <w:pPr>
        <w:rPr>
          <w:rFonts w:eastAsia="Times New Roman"/>
          <w:sz w:val="20"/>
          <w:szCs w:val="20"/>
        </w:rPr>
      </w:pPr>
      <w:r>
        <w:rPr>
          <w:rFonts w:eastAsia="Times New Roman"/>
          <w:sz w:val="20"/>
          <w:szCs w:val="20"/>
        </w:rPr>
        <w:t xml:space="preserve">       </w:t>
      </w:r>
    </w:p>
    <w:sectPr w:rsidR="005E5669" w:rsidSect="005E5669">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69"/>
    <w:rsid w:val="005A1BE1"/>
    <w:rsid w:val="005E5669"/>
    <w:rsid w:val="00907C28"/>
    <w:rsid w:val="00BB4BD3"/>
    <w:rsid w:val="00D1586F"/>
    <w:rsid w:val="00D5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D248"/>
  <w15:chartTrackingRefBased/>
  <w15:docId w15:val="{C5546162-B1EC-4EB5-9120-61D42E8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69"/>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E566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1854">
      <w:bodyDiv w:val="1"/>
      <w:marLeft w:val="0"/>
      <w:marRight w:val="0"/>
      <w:marTop w:val="0"/>
      <w:marBottom w:val="0"/>
      <w:divBdr>
        <w:top w:val="none" w:sz="0" w:space="0" w:color="auto"/>
        <w:left w:val="none" w:sz="0" w:space="0" w:color="auto"/>
        <w:bottom w:val="none" w:sz="0" w:space="0" w:color="auto"/>
        <w:right w:val="none" w:sz="0" w:space="0" w:color="auto"/>
      </w:divBdr>
    </w:div>
    <w:div w:id="1124738641">
      <w:bodyDiv w:val="1"/>
      <w:marLeft w:val="0"/>
      <w:marRight w:val="0"/>
      <w:marTop w:val="0"/>
      <w:marBottom w:val="0"/>
      <w:divBdr>
        <w:top w:val="none" w:sz="0" w:space="0" w:color="auto"/>
        <w:left w:val="none" w:sz="0" w:space="0" w:color="auto"/>
        <w:bottom w:val="none" w:sz="0" w:space="0" w:color="auto"/>
        <w:right w:val="none" w:sz="0" w:space="0" w:color="auto"/>
      </w:divBdr>
    </w:div>
    <w:div w:id="19261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orld.com/~eva" TargetMode="External"/><Relationship Id="rId5" Type="http://schemas.openxmlformats.org/officeDocument/2006/relationships/hyperlink" Target="mailto:evacasey@rc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Casey</dc:creator>
  <cp:keywords/>
  <dc:description/>
  <cp:lastModifiedBy>Eva Casey</cp:lastModifiedBy>
  <cp:revision>3</cp:revision>
  <cp:lastPrinted>2021-11-30T16:08:00Z</cp:lastPrinted>
  <dcterms:created xsi:type="dcterms:W3CDTF">2021-12-10T03:24:00Z</dcterms:created>
  <dcterms:modified xsi:type="dcterms:W3CDTF">2021-12-21T18:19:00Z</dcterms:modified>
</cp:coreProperties>
</file>